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F021" w14:textId="068641C0" w:rsidR="00FE166E" w:rsidRPr="00FE166E" w:rsidRDefault="00FE166E" w:rsidP="00FE166E">
      <w:pPr>
        <w:jc w:val="right"/>
        <w:rPr>
          <w:sz w:val="20"/>
          <w:szCs w:val="20"/>
        </w:rPr>
      </w:pPr>
      <w:r w:rsidRPr="00FE166E">
        <w:rPr>
          <w:sz w:val="20"/>
          <w:szCs w:val="20"/>
        </w:rPr>
        <w:t xml:space="preserve">Warszawa, </w:t>
      </w:r>
      <w:r>
        <w:rPr>
          <w:sz w:val="20"/>
          <w:szCs w:val="20"/>
        </w:rPr>
        <w:t>14 września</w:t>
      </w:r>
      <w:r w:rsidRPr="00FE166E">
        <w:rPr>
          <w:sz w:val="20"/>
          <w:szCs w:val="20"/>
        </w:rPr>
        <w:t xml:space="preserve"> 2026 r.</w:t>
      </w:r>
    </w:p>
    <w:p w14:paraId="0D6B09C9" w14:textId="06C94176" w:rsidR="0072590B" w:rsidRPr="00951AF2" w:rsidRDefault="0072590B" w:rsidP="0072590B">
      <w:pPr>
        <w:rPr>
          <w:b/>
          <w:bCs/>
        </w:rPr>
      </w:pPr>
      <w:r w:rsidRPr="00951AF2">
        <w:rPr>
          <w:b/>
          <w:bCs/>
        </w:rPr>
        <w:t>Polacy za piwem bezalkoholowym. 71 proc. przeciw zakazowi</w:t>
      </w:r>
      <w:r w:rsidR="00951AF2" w:rsidRPr="00951AF2">
        <w:rPr>
          <w:b/>
          <w:bCs/>
        </w:rPr>
        <w:t xml:space="preserve"> </w:t>
      </w:r>
    </w:p>
    <w:p w14:paraId="4D576CEC" w14:textId="77777777" w:rsidR="00951AF2" w:rsidRDefault="00951AF2" w:rsidP="0072590B"/>
    <w:p w14:paraId="5E631984" w14:textId="6895E5AD" w:rsidR="0072590B" w:rsidRPr="009C1AE9" w:rsidRDefault="0072590B" w:rsidP="0072590B">
      <w:pPr>
        <w:rPr>
          <w:b/>
          <w:bCs/>
          <w:i/>
          <w:iCs/>
        </w:rPr>
      </w:pPr>
      <w:r w:rsidRPr="009C1AE9">
        <w:rPr>
          <w:b/>
          <w:bCs/>
          <w:i/>
          <w:iCs/>
        </w:rPr>
        <w:t>Warszawa, 1</w:t>
      </w:r>
      <w:r w:rsidR="00951AF2" w:rsidRPr="009C1AE9">
        <w:rPr>
          <w:b/>
          <w:bCs/>
          <w:i/>
          <w:iCs/>
        </w:rPr>
        <w:t>4</w:t>
      </w:r>
      <w:r w:rsidRPr="009C1AE9">
        <w:rPr>
          <w:b/>
          <w:bCs/>
          <w:i/>
          <w:iCs/>
        </w:rPr>
        <w:t xml:space="preserve"> września 2026 r. – Polacy wyraźnie odróżniają piwo bezalkoholowe od napojów zawierających alkohol i nie chcą obejmowania go takimi samymi ograniczeniami. Najnowsze badanie SW Research pokazuje, że 71 proc. badanych sprzeciwia się zakazowi sprzedaży piwa bezalkoholowego, a 57 proc. uważa, że jego reklama powinna </w:t>
      </w:r>
      <w:r w:rsidR="009C1AE9">
        <w:rPr>
          <w:b/>
          <w:bCs/>
          <w:i/>
          <w:iCs/>
        </w:rPr>
        <w:t>pozostać</w:t>
      </w:r>
      <w:r w:rsidRPr="009C1AE9">
        <w:rPr>
          <w:b/>
          <w:bCs/>
          <w:i/>
          <w:iCs/>
        </w:rPr>
        <w:t xml:space="preserve"> dozwolona. Zdaniem Związku Browary Polskie to ważny głos w trwającej dyskusji nad zmianami ustawy o wychowaniu w trzeźwości.</w:t>
      </w:r>
    </w:p>
    <w:p w14:paraId="608EE2EE" w14:textId="77777777" w:rsidR="001B369B" w:rsidRPr="0072590B" w:rsidRDefault="001B369B" w:rsidP="0072590B"/>
    <w:p w14:paraId="1AD6D152" w14:textId="5A68AE45" w:rsidR="0072590B" w:rsidRPr="0072590B" w:rsidRDefault="0072590B" w:rsidP="0072590B">
      <w:r w:rsidRPr="0072590B">
        <w:t xml:space="preserve">Wyniki badania pokazują jednoznaczny stosunek konsumentów do planowanych ograniczeń. Zaledwie 14 proc. respondentów zgadza się z postulatem zakazu sprzedaży piwa bezalkoholowego. Jednocześnie </w:t>
      </w:r>
      <w:r w:rsidR="000012A8">
        <w:t xml:space="preserve">tylko 28 </w:t>
      </w:r>
      <w:r w:rsidRPr="0072590B">
        <w:t>proc. zgadza się ze stwierdzeniem, że powinno ono podlegać takim samym restrykcjom prawnym jak napoje zawierające alkohol.</w:t>
      </w:r>
    </w:p>
    <w:p w14:paraId="3E28EDA3" w14:textId="2E24F958" w:rsidR="0072590B" w:rsidRPr="0072590B" w:rsidRDefault="0072590B" w:rsidP="0072590B">
      <w:r w:rsidRPr="0072590B">
        <w:t xml:space="preserve">Badani dostrzegają również rolę piwa bezalkoholowego jako alternatywy dla alkoholu. Większość uważa je za zamiennik piwa alkoholowego </w:t>
      </w:r>
      <w:r w:rsidR="00C2320C">
        <w:t>(61,5</w:t>
      </w:r>
      <w:r w:rsidR="00B92CAF">
        <w:t xml:space="preserve"> proc.) </w:t>
      </w:r>
      <w:r w:rsidRPr="0072590B">
        <w:t>oraz sposób na ograniczenie ilości spożywanego alkoholu, w tym alkoholi mocnych</w:t>
      </w:r>
      <w:r w:rsidR="00B92CAF">
        <w:t xml:space="preserve"> (52,3 proc.)</w:t>
      </w:r>
      <w:r w:rsidRPr="0072590B">
        <w:t>.</w:t>
      </w:r>
    </w:p>
    <w:p w14:paraId="43315E8E" w14:textId="409E8262" w:rsidR="0072590B" w:rsidRPr="0072590B" w:rsidRDefault="0072590B" w:rsidP="0072590B">
      <w:r w:rsidRPr="000B53D3">
        <w:rPr>
          <w:i/>
          <w:iCs/>
        </w:rPr>
        <w:t xml:space="preserve">– Nakładanie na piwo bezalkoholowe ograniczeń właściwych dla alkoholu jest sprzeczne z kierunkiem, w którym powinny zmierzać działania </w:t>
      </w:r>
      <w:r w:rsidR="00365B50" w:rsidRPr="000B53D3">
        <w:rPr>
          <w:i/>
          <w:iCs/>
        </w:rPr>
        <w:t>w obszarze zdrowia publicznego</w:t>
      </w:r>
      <w:r w:rsidRPr="000B53D3">
        <w:rPr>
          <w:i/>
          <w:iCs/>
        </w:rPr>
        <w:t>. Piwo 0,0% daje konsumentowi możliwość zachowania smaku i społecznego rytuału przy jednoczesnej rezygnacji z alkoholu. Zakazywanie reklamy produktu, który może zastępować alkohol, zamiast wspiera</w:t>
      </w:r>
      <w:r w:rsidR="00FF0796" w:rsidRPr="000B53D3">
        <w:rPr>
          <w:i/>
          <w:iCs/>
        </w:rPr>
        <w:t>nia</w:t>
      </w:r>
      <w:r w:rsidRPr="000B53D3">
        <w:rPr>
          <w:i/>
          <w:iCs/>
        </w:rPr>
        <w:t xml:space="preserve"> jego wyb</w:t>
      </w:r>
      <w:r w:rsidR="00DA6653" w:rsidRPr="000B53D3">
        <w:rPr>
          <w:i/>
          <w:iCs/>
        </w:rPr>
        <w:t>oru</w:t>
      </w:r>
      <w:r w:rsidRPr="000B53D3">
        <w:rPr>
          <w:i/>
          <w:iCs/>
        </w:rPr>
        <w:t xml:space="preserve">, byłoby działaniem </w:t>
      </w:r>
      <w:proofErr w:type="spellStart"/>
      <w:r w:rsidRPr="000B53D3">
        <w:rPr>
          <w:i/>
          <w:iCs/>
        </w:rPr>
        <w:t>przeciwskutecznym</w:t>
      </w:r>
      <w:proofErr w:type="spellEnd"/>
      <w:r w:rsidRPr="000B53D3">
        <w:rPr>
          <w:i/>
          <w:iCs/>
        </w:rPr>
        <w:t xml:space="preserve"> z punktu widzenia celów polityki </w:t>
      </w:r>
      <w:r w:rsidR="002C73DD" w:rsidRPr="000B53D3">
        <w:rPr>
          <w:i/>
          <w:iCs/>
        </w:rPr>
        <w:t>zdrowotnej państwa</w:t>
      </w:r>
      <w:r w:rsidRPr="000B53D3">
        <w:rPr>
          <w:i/>
          <w:iCs/>
        </w:rPr>
        <w:t>. Tym bardziej</w:t>
      </w:r>
      <w:r w:rsidR="008C75B7" w:rsidRPr="000B53D3">
        <w:rPr>
          <w:i/>
          <w:iCs/>
        </w:rPr>
        <w:t>,</w:t>
      </w:r>
      <w:r w:rsidRPr="000B53D3">
        <w:rPr>
          <w:i/>
          <w:iCs/>
        </w:rPr>
        <w:t xml:space="preserve"> że sami Polacy zdecydowanie opowiadają się za pozostawieniem piw bezalkoholowych w legalnej przestrzeni reklamy i sprzedaży –</w:t>
      </w:r>
      <w:r w:rsidRPr="0072590B">
        <w:t xml:space="preserve"> mówi Bartłomiej Morzycki, dyrektor generalny Związku Pracodawców Przemysłu Piwowarskiego – Browary Polskie.</w:t>
      </w:r>
    </w:p>
    <w:p w14:paraId="5E75080D" w14:textId="77777777" w:rsidR="0072590B" w:rsidRPr="00373E89" w:rsidRDefault="0072590B" w:rsidP="0072590B">
      <w:pPr>
        <w:rPr>
          <w:b/>
          <w:bCs/>
        </w:rPr>
      </w:pPr>
      <w:r w:rsidRPr="00373E89">
        <w:rPr>
          <w:b/>
          <w:bCs/>
        </w:rPr>
        <w:t>0,0% rośnie, gdy rynek alkoholu się kurczy</w:t>
      </w:r>
    </w:p>
    <w:p w14:paraId="4AC2C7D1" w14:textId="48F70DD6" w:rsidR="0072590B" w:rsidRPr="0072590B" w:rsidRDefault="0072590B" w:rsidP="0072590B">
      <w:r w:rsidRPr="0072590B">
        <w:t xml:space="preserve">Segment piw bezalkoholowych </w:t>
      </w:r>
      <w:r w:rsidR="00931A62">
        <w:t xml:space="preserve">jest jedyną rosnącą </w:t>
      </w:r>
      <w:r w:rsidRPr="0072590B">
        <w:t xml:space="preserve"> części</w:t>
      </w:r>
      <w:r w:rsidR="00931A62">
        <w:t>ą</w:t>
      </w:r>
      <w:r w:rsidRPr="0072590B">
        <w:t xml:space="preserve"> rynku piwa. W pierwszej połowie 2026 r. jego sprzedaż wzrosła o 16,2 proc. w porównaniu z analogicznym okresem poprzedniego roku</w:t>
      </w:r>
      <w:r w:rsidR="004B3E6F">
        <w:t>, podczas gdy piwo alkoholowe odnotowało spadek 11,2%</w:t>
      </w:r>
      <w:r w:rsidRPr="0072590B">
        <w:t>. Rozwój kategorii</w:t>
      </w:r>
      <w:r w:rsidR="004B3E6F">
        <w:t xml:space="preserve"> piw 0,0% </w:t>
      </w:r>
      <w:r w:rsidRPr="0072590B">
        <w:t xml:space="preserve">wpisuje się w szersze trendy </w:t>
      </w:r>
      <w:proofErr w:type="spellStart"/>
      <w:r w:rsidRPr="0072590B">
        <w:t>NoLo</w:t>
      </w:r>
      <w:proofErr w:type="spellEnd"/>
      <w:r w:rsidRPr="0072590B">
        <w:t xml:space="preserve"> i </w:t>
      </w:r>
      <w:proofErr w:type="spellStart"/>
      <w:r w:rsidRPr="0072590B">
        <w:t>Better</w:t>
      </w:r>
      <w:proofErr w:type="spellEnd"/>
      <w:r w:rsidRPr="0072590B">
        <w:t xml:space="preserve"> for </w:t>
      </w:r>
      <w:proofErr w:type="spellStart"/>
      <w:r w:rsidRPr="0072590B">
        <w:t>You</w:t>
      </w:r>
      <w:proofErr w:type="spellEnd"/>
      <w:r w:rsidRPr="0072590B">
        <w:t xml:space="preserve"> – </w:t>
      </w:r>
      <w:r w:rsidRPr="0072590B">
        <w:lastRenderedPageBreak/>
        <w:t xml:space="preserve">konsumenci coraz częściej ograniczają </w:t>
      </w:r>
      <w:r w:rsidR="00F776F3">
        <w:t xml:space="preserve">spożycie </w:t>
      </w:r>
      <w:r w:rsidRPr="0072590B">
        <w:t>alkohol</w:t>
      </w:r>
      <w:r w:rsidR="00F776F3">
        <w:t>u</w:t>
      </w:r>
      <w:r w:rsidRPr="0072590B">
        <w:t xml:space="preserve"> i poszukują bezalkoholowych alternatyw.</w:t>
      </w:r>
    </w:p>
    <w:p w14:paraId="2D7888C0" w14:textId="48DAB24B" w:rsidR="0072590B" w:rsidRDefault="0072590B" w:rsidP="0072590B">
      <w:pPr>
        <w:pBdr>
          <w:bottom w:val="single" w:sz="6" w:space="1" w:color="auto"/>
        </w:pBdr>
      </w:pPr>
      <w:r w:rsidRPr="003B00A7">
        <w:rPr>
          <w:i/>
          <w:iCs/>
        </w:rPr>
        <w:t xml:space="preserve">– Państwo powinno tworzyć warunki sprzyjające wyborowi produktów bez alkoholu, a nie stawiać przed nimi kolejne bariery. Ograniczenie możliwości informowania konsumentów o piwach 0,0% może zahamować rozwój kategorii, która odpowiada  na pożądaną zmianę </w:t>
      </w:r>
      <w:proofErr w:type="spellStart"/>
      <w:r w:rsidRPr="003B00A7">
        <w:rPr>
          <w:i/>
          <w:iCs/>
        </w:rPr>
        <w:t>zachowań</w:t>
      </w:r>
      <w:proofErr w:type="spellEnd"/>
      <w:r w:rsidRPr="003B00A7">
        <w:rPr>
          <w:i/>
          <w:iCs/>
        </w:rPr>
        <w:t xml:space="preserve"> konsumenckich: mniej alkoholu i więcej świadomych wyborów </w:t>
      </w:r>
      <w:r w:rsidRPr="0072590B">
        <w:t xml:space="preserve">– podkreśla Bartłomiej </w:t>
      </w:r>
      <w:proofErr w:type="spellStart"/>
      <w:r w:rsidRPr="0072590B">
        <w:t>Morzycki</w:t>
      </w:r>
      <w:proofErr w:type="spellEnd"/>
      <w:r w:rsidRPr="0072590B">
        <w:t>.</w:t>
      </w:r>
    </w:p>
    <w:p w14:paraId="1B3A767D" w14:textId="77777777" w:rsidR="00943DE9" w:rsidRPr="0072590B" w:rsidRDefault="00943DE9" w:rsidP="0072590B">
      <w:pPr>
        <w:pBdr>
          <w:bottom w:val="single" w:sz="6" w:space="1" w:color="auto"/>
        </w:pBdr>
      </w:pPr>
    </w:p>
    <w:p w14:paraId="0422EFD7" w14:textId="47B5ACA9" w:rsidR="0072590B" w:rsidRPr="003B00A7" w:rsidRDefault="0072590B" w:rsidP="0072590B">
      <w:pPr>
        <w:rPr>
          <w:sz w:val="22"/>
          <w:szCs w:val="22"/>
        </w:rPr>
      </w:pPr>
      <w:r w:rsidRPr="003B00A7">
        <w:rPr>
          <w:b/>
          <w:bCs/>
          <w:sz w:val="22"/>
          <w:szCs w:val="22"/>
        </w:rPr>
        <w:t>O badaniu:</w:t>
      </w:r>
      <w:r w:rsidRPr="003B00A7">
        <w:rPr>
          <w:b/>
          <w:bCs/>
          <w:sz w:val="22"/>
          <w:szCs w:val="22"/>
        </w:rPr>
        <w:br/>
      </w:r>
      <w:r w:rsidRPr="003B00A7">
        <w:rPr>
          <w:sz w:val="22"/>
          <w:szCs w:val="22"/>
        </w:rPr>
        <w:t>Badanie przeprowadzone przez SW Research w dniach 18–19 sierpnia 2026 r. metodą CAWI na reprezentatywnej grupie 809 Polek i Polaków powyżej 18. roku życia, na zlecenie ZPPP Browary Polskie.</w:t>
      </w:r>
    </w:p>
    <w:p w14:paraId="083B36BB" w14:textId="77777777" w:rsidR="002101E3" w:rsidRPr="0072590B" w:rsidRDefault="002101E3" w:rsidP="0072590B"/>
    <w:sectPr w:rsidR="002101E3" w:rsidRPr="007259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C7F2" w14:textId="77777777" w:rsidR="00942DFA" w:rsidRDefault="00942DFA" w:rsidP="00B17621">
      <w:pPr>
        <w:spacing w:after="0" w:line="240" w:lineRule="auto"/>
      </w:pPr>
      <w:r>
        <w:separator/>
      </w:r>
    </w:p>
  </w:endnote>
  <w:endnote w:type="continuationSeparator" w:id="0">
    <w:p w14:paraId="61EEED5B" w14:textId="77777777" w:rsidR="00942DFA" w:rsidRDefault="00942DFA" w:rsidP="00B1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DB5F" w14:textId="77777777" w:rsidR="00942DFA" w:rsidRDefault="00942DFA" w:rsidP="00B17621">
      <w:pPr>
        <w:spacing w:after="0" w:line="240" w:lineRule="auto"/>
      </w:pPr>
      <w:r>
        <w:separator/>
      </w:r>
    </w:p>
  </w:footnote>
  <w:footnote w:type="continuationSeparator" w:id="0">
    <w:p w14:paraId="648012C4" w14:textId="77777777" w:rsidR="00942DFA" w:rsidRDefault="00942DFA" w:rsidP="00B1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53AA" w14:textId="3E0D67E8" w:rsidR="00B17621" w:rsidRDefault="00B17621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object w:dxaOrig="13978" w:dyaOrig="2760" w14:anchorId="667F5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90pt">
          <v:imagedata r:id="rId1" o:title=""/>
        </v:shape>
        <o:OLEObject Type="Embed" ProgID="MSPhotoEd.3" ShapeID="_x0000_i1025" DrawAspect="Content" ObjectID="_1850640678" r:id="rId2"/>
      </w:object>
    </w:r>
  </w:p>
  <w:p w14:paraId="220962EC" w14:textId="77777777" w:rsidR="00B17621" w:rsidRDefault="00B176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81"/>
    <w:rsid w:val="000012A8"/>
    <w:rsid w:val="0006337C"/>
    <w:rsid w:val="000B53D3"/>
    <w:rsid w:val="000D3ADF"/>
    <w:rsid w:val="00120C6C"/>
    <w:rsid w:val="00147C53"/>
    <w:rsid w:val="0016021B"/>
    <w:rsid w:val="001B369B"/>
    <w:rsid w:val="002101E3"/>
    <w:rsid w:val="0025338B"/>
    <w:rsid w:val="00257F79"/>
    <w:rsid w:val="00275D52"/>
    <w:rsid w:val="002C73DD"/>
    <w:rsid w:val="00365B50"/>
    <w:rsid w:val="00373E89"/>
    <w:rsid w:val="003B00A7"/>
    <w:rsid w:val="00445CEC"/>
    <w:rsid w:val="00492DCE"/>
    <w:rsid w:val="004A03F8"/>
    <w:rsid w:val="004B3E6F"/>
    <w:rsid w:val="005307E5"/>
    <w:rsid w:val="00587F8D"/>
    <w:rsid w:val="005B23AD"/>
    <w:rsid w:val="00613065"/>
    <w:rsid w:val="006419E2"/>
    <w:rsid w:val="0071454E"/>
    <w:rsid w:val="0072590B"/>
    <w:rsid w:val="007374CE"/>
    <w:rsid w:val="007A3916"/>
    <w:rsid w:val="007A4209"/>
    <w:rsid w:val="007B2EAC"/>
    <w:rsid w:val="007E6870"/>
    <w:rsid w:val="008C75B7"/>
    <w:rsid w:val="00904AD1"/>
    <w:rsid w:val="00931A62"/>
    <w:rsid w:val="00942DFA"/>
    <w:rsid w:val="00943DE9"/>
    <w:rsid w:val="00951AF2"/>
    <w:rsid w:val="009563DC"/>
    <w:rsid w:val="00972133"/>
    <w:rsid w:val="00980EE9"/>
    <w:rsid w:val="009C1AE9"/>
    <w:rsid w:val="00A11F35"/>
    <w:rsid w:val="00AA7142"/>
    <w:rsid w:val="00B17621"/>
    <w:rsid w:val="00B6013A"/>
    <w:rsid w:val="00B92CAF"/>
    <w:rsid w:val="00BA0B4E"/>
    <w:rsid w:val="00C2320C"/>
    <w:rsid w:val="00C470A8"/>
    <w:rsid w:val="00CE68A2"/>
    <w:rsid w:val="00D21A76"/>
    <w:rsid w:val="00DA6653"/>
    <w:rsid w:val="00E831E7"/>
    <w:rsid w:val="00F32581"/>
    <w:rsid w:val="00F70A5C"/>
    <w:rsid w:val="00F776F3"/>
    <w:rsid w:val="00FE166E"/>
    <w:rsid w:val="00F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2261"/>
  <w15:chartTrackingRefBased/>
  <w15:docId w15:val="{05E9AD47-03D9-4C28-80DA-3F4873F8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2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2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2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2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2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25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25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25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25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25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25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25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25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25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2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25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258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2E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2E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E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5D5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1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621"/>
  </w:style>
  <w:style w:type="paragraph" w:styleId="Stopka">
    <w:name w:val="footer"/>
    <w:basedOn w:val="Normalny"/>
    <w:link w:val="StopkaZnak"/>
    <w:uiPriority w:val="99"/>
    <w:unhideWhenUsed/>
    <w:rsid w:val="00B1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Strojna-Szwaj</dc:creator>
  <cp:keywords/>
  <dc:description/>
  <cp:lastModifiedBy>Katarzyna Strojna-Szwaj</cp:lastModifiedBy>
  <cp:revision>8</cp:revision>
  <dcterms:created xsi:type="dcterms:W3CDTF">2026-09-11T11:59:00Z</dcterms:created>
  <dcterms:modified xsi:type="dcterms:W3CDTF">2026-09-11T12:05:00Z</dcterms:modified>
</cp:coreProperties>
</file>